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1AE70" w14:textId="77777777" w:rsidR="00CD772E" w:rsidRDefault="00CD772E" w:rsidP="00CD772E">
      <w:pPr>
        <w:pStyle w:val="ListParagraph"/>
        <w:jc w:val="center"/>
        <w:rPr>
          <w:noProof/>
        </w:rPr>
      </w:pPr>
    </w:p>
    <w:p w14:paraId="19DDBD7B" w14:textId="77777777" w:rsidR="00CD772E" w:rsidRDefault="00CD772E" w:rsidP="00CD772E">
      <w:pPr>
        <w:pStyle w:val="ListParagraph"/>
        <w:jc w:val="center"/>
        <w:rPr>
          <w:noProof/>
        </w:rPr>
      </w:pPr>
    </w:p>
    <w:p w14:paraId="6ABAD366" w14:textId="77777777" w:rsidR="00CD772E" w:rsidRDefault="00CD772E" w:rsidP="00CD772E">
      <w:pPr>
        <w:pStyle w:val="ListParagraph"/>
        <w:jc w:val="center"/>
        <w:rPr>
          <w:noProof/>
        </w:rPr>
      </w:pPr>
    </w:p>
    <w:p w14:paraId="1C4CE758" w14:textId="77777777" w:rsidR="00CD772E" w:rsidRDefault="00CD772E" w:rsidP="00CD772E">
      <w:pPr>
        <w:pStyle w:val="ListParagraph"/>
        <w:jc w:val="center"/>
        <w:rPr>
          <w:noProof/>
        </w:rPr>
      </w:pPr>
    </w:p>
    <w:p w14:paraId="4D53D50A" w14:textId="77777777" w:rsidR="00CD772E" w:rsidRDefault="00CD772E" w:rsidP="00CD772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ADCF8" wp14:editId="28DBDB41">
            <wp:simplePos x="0" y="0"/>
            <wp:positionH relativeFrom="margin">
              <wp:align>center</wp:align>
            </wp:positionH>
            <wp:positionV relativeFrom="paragraph">
              <wp:posOffset>29183</wp:posOffset>
            </wp:positionV>
            <wp:extent cx="2850204" cy="2221362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itelles des Fermes Chardonnay Fro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204" cy="222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420B1B5" w14:textId="77777777" w:rsidR="00CD772E" w:rsidRDefault="00CD772E" w:rsidP="00CD772E">
      <w:pPr>
        <w:pStyle w:val="ListParagraph"/>
        <w:jc w:val="center"/>
      </w:pPr>
      <w:bookmarkStart w:id="0" w:name="_GoBack"/>
      <w:bookmarkEnd w:id="0"/>
    </w:p>
    <w:p w14:paraId="154E34C3" w14:textId="77777777" w:rsidR="00CD772E" w:rsidRDefault="00CD772E" w:rsidP="00CD772E">
      <w:pPr>
        <w:pStyle w:val="ListParagraph"/>
        <w:jc w:val="center"/>
      </w:pPr>
    </w:p>
    <w:p w14:paraId="744AE5AB" w14:textId="77777777" w:rsidR="00CD772E" w:rsidRDefault="00CD772E" w:rsidP="00CD772E">
      <w:pPr>
        <w:pStyle w:val="ListParagraph"/>
        <w:jc w:val="center"/>
      </w:pPr>
    </w:p>
    <w:p w14:paraId="7859C03D" w14:textId="77777777" w:rsidR="00CD772E" w:rsidRDefault="00CD772E" w:rsidP="00CD772E">
      <w:pPr>
        <w:pStyle w:val="ListParagraph"/>
        <w:jc w:val="center"/>
      </w:pPr>
    </w:p>
    <w:p w14:paraId="2630CC63" w14:textId="77777777" w:rsidR="00CD772E" w:rsidRPr="00CD772E" w:rsidRDefault="00CD772E" w:rsidP="00CD7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772E">
        <w:rPr>
          <w:sz w:val="24"/>
          <w:szCs w:val="24"/>
        </w:rPr>
        <w:t>Terroir</w:t>
      </w:r>
      <w:r w:rsidRPr="00CD772E">
        <w:rPr>
          <w:sz w:val="24"/>
          <w:szCs w:val="24"/>
        </w:rPr>
        <w:t xml:space="preserve">: </w:t>
      </w:r>
      <w:r w:rsidRPr="00CD772E">
        <w:rPr>
          <w:sz w:val="24"/>
          <w:szCs w:val="24"/>
        </w:rPr>
        <w:t xml:space="preserve"> The terroir is made up of clay and limestone and sits on three sites that are roughly 380m above sea level. </w:t>
      </w:r>
    </w:p>
    <w:p w14:paraId="391DBEEB" w14:textId="77777777" w:rsidR="00CD772E" w:rsidRPr="00CD772E" w:rsidRDefault="00CD772E" w:rsidP="00CD7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772E">
        <w:rPr>
          <w:sz w:val="24"/>
          <w:szCs w:val="24"/>
        </w:rPr>
        <w:t xml:space="preserve">Climate: </w:t>
      </w:r>
      <w:r w:rsidRPr="00CD772E">
        <w:rPr>
          <w:sz w:val="24"/>
          <w:szCs w:val="24"/>
        </w:rPr>
        <w:t xml:space="preserve">The valley has a Mediterranean climate with mountain influences, and experiences drastic fluctuations in temperature between night and day during the maturation period. </w:t>
      </w:r>
    </w:p>
    <w:p w14:paraId="453205C0" w14:textId="77777777" w:rsidR="00CD772E" w:rsidRPr="00CD772E" w:rsidRDefault="00CD772E" w:rsidP="00CD7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772E">
        <w:rPr>
          <w:sz w:val="24"/>
          <w:szCs w:val="24"/>
        </w:rPr>
        <w:t>Varietals</w:t>
      </w:r>
      <w:r w:rsidRPr="00CD772E">
        <w:rPr>
          <w:sz w:val="24"/>
          <w:szCs w:val="24"/>
        </w:rPr>
        <w:t>:</w:t>
      </w:r>
      <w:r w:rsidRPr="00CD772E">
        <w:rPr>
          <w:sz w:val="24"/>
          <w:szCs w:val="24"/>
        </w:rPr>
        <w:t xml:space="preserve"> 100% Chardonnay. </w:t>
      </w:r>
    </w:p>
    <w:p w14:paraId="2B13826C" w14:textId="77777777" w:rsidR="00CD772E" w:rsidRPr="00CD772E" w:rsidRDefault="00CD772E" w:rsidP="00CD772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CD772E">
        <w:rPr>
          <w:sz w:val="24"/>
          <w:szCs w:val="24"/>
        </w:rPr>
        <w:t>Vinification</w:t>
      </w:r>
      <w:proofErr w:type="spellEnd"/>
      <w:r w:rsidRPr="00CD772E">
        <w:rPr>
          <w:sz w:val="24"/>
          <w:szCs w:val="24"/>
        </w:rPr>
        <w:t>:</w:t>
      </w:r>
      <w:r w:rsidRPr="00CD772E">
        <w:rPr>
          <w:sz w:val="24"/>
          <w:szCs w:val="24"/>
        </w:rPr>
        <w:t xml:space="preserve"> After harvest the grapes are pressed and then the juice is then left to settle and clarified at low temperatures before fermentation takes place at a temperature of no more than 18˚C. Finally, the wine is aged on the lees and undergoes malolactic fermentation in steel, until February. </w:t>
      </w:r>
    </w:p>
    <w:p w14:paraId="267F43C0" w14:textId="77777777" w:rsidR="00C75E51" w:rsidRPr="00CD772E" w:rsidRDefault="00CD772E" w:rsidP="00CD772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D772E">
        <w:rPr>
          <w:sz w:val="24"/>
          <w:szCs w:val="24"/>
        </w:rPr>
        <w:t>Tasting notes</w:t>
      </w:r>
      <w:r w:rsidRPr="00CD772E">
        <w:rPr>
          <w:sz w:val="24"/>
          <w:szCs w:val="24"/>
        </w:rPr>
        <w:t>:</w:t>
      </w:r>
      <w:r w:rsidRPr="00CD772E">
        <w:rPr>
          <w:sz w:val="24"/>
          <w:szCs w:val="24"/>
        </w:rPr>
        <w:t xml:space="preserve"> This wine is a brilliant yellow, with flashes of green. It has a fruity and flowery nose, and is a well-balanced and structured wine on the palate, with a solid expression of the soil in which it has grown, and a citrus finish. Service &amp; food pairing Serve at lightly chilled (10-13˚C). The wine can be appreciated alone but goes eq</w:t>
      </w:r>
      <w:r w:rsidRPr="00CD772E">
        <w:rPr>
          <w:sz w:val="24"/>
          <w:szCs w:val="24"/>
        </w:rPr>
        <w:t xml:space="preserve">ually well </w:t>
      </w:r>
      <w:proofErr w:type="gramStart"/>
      <w:r w:rsidRPr="00CD772E">
        <w:rPr>
          <w:sz w:val="24"/>
          <w:szCs w:val="24"/>
        </w:rPr>
        <w:t>with  grilled</w:t>
      </w:r>
      <w:proofErr w:type="gramEnd"/>
      <w:r w:rsidRPr="00CD772E">
        <w:rPr>
          <w:sz w:val="24"/>
          <w:szCs w:val="24"/>
        </w:rPr>
        <w:t xml:space="preserve"> fish, salmon or goat cheese</w:t>
      </w:r>
    </w:p>
    <w:sectPr w:rsidR="00C75E51" w:rsidRPr="00CD77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7716" w14:textId="77777777" w:rsidR="00CD772E" w:rsidRDefault="00CD772E" w:rsidP="00CD772E">
      <w:pPr>
        <w:spacing w:after="0" w:line="240" w:lineRule="auto"/>
      </w:pPr>
      <w:r>
        <w:separator/>
      </w:r>
    </w:p>
  </w:endnote>
  <w:endnote w:type="continuationSeparator" w:id="0">
    <w:p w14:paraId="649F2E3C" w14:textId="77777777" w:rsidR="00CD772E" w:rsidRDefault="00CD772E" w:rsidP="00CD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71931" w14:textId="77777777" w:rsidR="00CD772E" w:rsidRDefault="00CD772E" w:rsidP="00CD772E">
      <w:pPr>
        <w:spacing w:after="0" w:line="240" w:lineRule="auto"/>
      </w:pPr>
      <w:r>
        <w:separator/>
      </w:r>
    </w:p>
  </w:footnote>
  <w:footnote w:type="continuationSeparator" w:id="0">
    <w:p w14:paraId="5DA22B4E" w14:textId="77777777" w:rsidR="00CD772E" w:rsidRDefault="00CD772E" w:rsidP="00CD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F12A" w14:textId="77777777" w:rsidR="00CD772E" w:rsidRDefault="00CD772E" w:rsidP="00CD772E">
    <w:pPr>
      <w:pStyle w:val="Header"/>
      <w:jc w:val="center"/>
    </w:pPr>
    <w:r>
      <w:rPr>
        <w:noProof/>
      </w:rPr>
      <w:drawing>
        <wp:inline distT="0" distB="0" distL="0" distR="0" wp14:anchorId="3E9D44F6" wp14:editId="326B600B">
          <wp:extent cx="718002" cy="67120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87" cy="71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7AD"/>
    <w:multiLevelType w:val="hybridMultilevel"/>
    <w:tmpl w:val="6CD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35AC"/>
    <w:multiLevelType w:val="hybridMultilevel"/>
    <w:tmpl w:val="FD0A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7DC0"/>
    <w:multiLevelType w:val="hybridMultilevel"/>
    <w:tmpl w:val="0EA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2E"/>
    <w:rsid w:val="00C75E51"/>
    <w:rsid w:val="00C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138C8"/>
  <w15:chartTrackingRefBased/>
  <w15:docId w15:val="{7C8A5091-BD24-490D-8C95-AADB803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2E"/>
  </w:style>
  <w:style w:type="paragraph" w:styleId="Footer">
    <w:name w:val="footer"/>
    <w:basedOn w:val="Normal"/>
    <w:link w:val="FooterChar"/>
    <w:uiPriority w:val="99"/>
    <w:unhideWhenUsed/>
    <w:rsid w:val="00CD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2E"/>
  </w:style>
  <w:style w:type="paragraph" w:styleId="ListParagraph">
    <w:name w:val="List Paragraph"/>
    <w:basedOn w:val="Normal"/>
    <w:uiPriority w:val="34"/>
    <w:qFormat/>
    <w:rsid w:val="00CD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Edwards</dc:creator>
  <cp:keywords/>
  <dc:description/>
  <cp:lastModifiedBy>Jack Edwards</cp:lastModifiedBy>
  <cp:revision>1</cp:revision>
  <dcterms:created xsi:type="dcterms:W3CDTF">2016-11-10T18:08:00Z</dcterms:created>
  <dcterms:modified xsi:type="dcterms:W3CDTF">2016-11-10T18:14:00Z</dcterms:modified>
</cp:coreProperties>
</file>